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49" w:tblpY="1846"/>
        <w:tblW w:w="163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40"/>
        <w:gridCol w:w="4081"/>
        <w:gridCol w:w="3936"/>
        <w:gridCol w:w="3674"/>
      </w:tblGrid>
      <w:tr w:rsidR="00995D5E" w:rsidRPr="00544C66" w:rsidTr="00995D5E">
        <w:trPr>
          <w:trHeight w:val="527"/>
        </w:trPr>
        <w:tc>
          <w:tcPr>
            <w:tcW w:w="4640" w:type="dxa"/>
            <w:vAlign w:val="center"/>
          </w:tcPr>
          <w:p w:rsidR="00995D5E" w:rsidRPr="008620A3" w:rsidRDefault="00995D5E" w:rsidP="00995D5E">
            <w:pPr>
              <w:jc w:val="center"/>
              <w:rPr>
                <w:rFonts w:ascii="Kristen ITC" w:hAnsi="Kristen ITC"/>
                <w:sz w:val="52"/>
                <w:szCs w:val="24"/>
              </w:rPr>
            </w:pPr>
            <w:bookmarkStart w:id="0" w:name="_GoBack"/>
            <w:bookmarkEnd w:id="0"/>
            <w:r w:rsidRPr="008620A3">
              <w:rPr>
                <w:rFonts w:ascii="Kristen ITC" w:hAnsi="Kristen ITC"/>
                <w:sz w:val="52"/>
                <w:szCs w:val="24"/>
              </w:rPr>
              <w:t>Calculate</w:t>
            </w:r>
          </w:p>
        </w:tc>
        <w:tc>
          <w:tcPr>
            <w:tcW w:w="4081" w:type="dxa"/>
            <w:vAlign w:val="center"/>
          </w:tcPr>
          <w:p w:rsidR="00995D5E" w:rsidRPr="008620A3" w:rsidRDefault="00995D5E" w:rsidP="00995D5E">
            <w:pPr>
              <w:jc w:val="center"/>
              <w:rPr>
                <w:rFonts w:ascii="Kristen ITC" w:hAnsi="Kristen ITC"/>
                <w:sz w:val="52"/>
                <w:szCs w:val="24"/>
              </w:rPr>
            </w:pPr>
            <w:r w:rsidRPr="008620A3">
              <w:rPr>
                <w:rFonts w:ascii="Kristen ITC" w:hAnsi="Kristen ITC"/>
                <w:sz w:val="52"/>
                <w:szCs w:val="24"/>
              </w:rPr>
              <w:t>Write</w:t>
            </w:r>
          </w:p>
        </w:tc>
        <w:tc>
          <w:tcPr>
            <w:tcW w:w="3936" w:type="dxa"/>
            <w:vAlign w:val="center"/>
          </w:tcPr>
          <w:p w:rsidR="00995D5E" w:rsidRPr="008620A3" w:rsidRDefault="00995D5E" w:rsidP="00995D5E">
            <w:pPr>
              <w:jc w:val="center"/>
              <w:rPr>
                <w:rFonts w:ascii="Kristen ITC" w:hAnsi="Kristen ITC"/>
                <w:sz w:val="52"/>
                <w:szCs w:val="24"/>
              </w:rPr>
            </w:pPr>
            <w:r w:rsidRPr="008620A3">
              <w:rPr>
                <w:rFonts w:ascii="Kristen ITC" w:hAnsi="Kristen ITC"/>
                <w:sz w:val="52"/>
                <w:szCs w:val="24"/>
              </w:rPr>
              <w:t>Create</w:t>
            </w:r>
          </w:p>
        </w:tc>
        <w:tc>
          <w:tcPr>
            <w:tcW w:w="3674" w:type="dxa"/>
            <w:vAlign w:val="center"/>
          </w:tcPr>
          <w:p w:rsidR="00995D5E" w:rsidRPr="008620A3" w:rsidRDefault="00995D5E" w:rsidP="00995D5E">
            <w:pPr>
              <w:jc w:val="center"/>
              <w:rPr>
                <w:rFonts w:ascii="Kristen ITC" w:hAnsi="Kristen ITC"/>
                <w:sz w:val="52"/>
                <w:szCs w:val="24"/>
              </w:rPr>
            </w:pPr>
            <w:r w:rsidRPr="008620A3">
              <w:rPr>
                <w:rFonts w:ascii="Kristen ITC" w:hAnsi="Kristen ITC"/>
                <w:sz w:val="52"/>
                <w:szCs w:val="24"/>
              </w:rPr>
              <w:t>Investigate</w:t>
            </w:r>
          </w:p>
        </w:tc>
      </w:tr>
      <w:tr w:rsidR="00995D5E" w:rsidRPr="00544C66" w:rsidTr="00995D5E">
        <w:trPr>
          <w:trHeight w:val="2481"/>
        </w:trPr>
        <w:tc>
          <w:tcPr>
            <w:tcW w:w="4640" w:type="dxa"/>
            <w:vAlign w:val="center"/>
          </w:tcPr>
          <w:p w:rsidR="00995D5E" w:rsidRPr="00544C66" w:rsidRDefault="00995D5E" w:rsidP="00995D5E">
            <w:pPr>
              <w:jc w:val="center"/>
              <w:rPr>
                <w:rFonts w:ascii="Cranmer KS2" w:hAnsi="Cranmer KS2"/>
                <w:sz w:val="24"/>
                <w:szCs w:val="24"/>
              </w:rPr>
            </w:pPr>
            <w:r>
              <w:object w:dxaOrig="8025" w:dyaOrig="5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8.75pt;height:137.25pt" o:ole="">
                  <v:imagedata r:id="rId4" o:title=""/>
                </v:shape>
                <o:OLEObject Type="Embed" ProgID="PBrush" ShapeID="_x0000_i1025" DrawAspect="Content" ObjectID="_1734335474" r:id="rId5"/>
              </w:object>
            </w:r>
          </w:p>
        </w:tc>
        <w:tc>
          <w:tcPr>
            <w:tcW w:w="4081" w:type="dxa"/>
            <w:vAlign w:val="center"/>
          </w:tcPr>
          <w:p w:rsidR="00995D5E" w:rsidRPr="00055BA1" w:rsidRDefault="00995D5E" w:rsidP="00995D5E">
            <w:pPr>
              <w:rPr>
                <w:rFonts w:ascii="Verdana" w:hAnsi="Verdana"/>
                <w:sz w:val="20"/>
                <w:u w:val="single"/>
              </w:rPr>
            </w:pPr>
            <w:r w:rsidRPr="00055BA1">
              <w:rPr>
                <w:rFonts w:ascii="Verdana" w:hAnsi="Verdana"/>
                <w:sz w:val="20"/>
                <w:u w:val="single"/>
              </w:rPr>
              <w:t xml:space="preserve">Diary </w:t>
            </w:r>
          </w:p>
          <w:p w:rsidR="00995D5E" w:rsidRPr="00055BA1" w:rsidRDefault="00995D5E" w:rsidP="00995D5E">
            <w:pPr>
              <w:rPr>
                <w:rFonts w:ascii="Verdana" w:hAnsi="Verdana"/>
                <w:sz w:val="24"/>
                <w:szCs w:val="24"/>
              </w:rPr>
            </w:pPr>
            <w:r w:rsidRPr="00055BA1">
              <w:rPr>
                <w:rFonts w:ascii="Verdana" w:hAnsi="Verdana"/>
                <w:sz w:val="20"/>
              </w:rPr>
              <w:t>Samuel Pepys was famous for keeping a diary during the fire. Imagine you lived in London in 1666. Write a diary about the fire, describing what it was like to be caught up in the event.</w:t>
            </w:r>
          </w:p>
        </w:tc>
        <w:tc>
          <w:tcPr>
            <w:tcW w:w="3936" w:type="dxa"/>
            <w:vAlign w:val="center"/>
          </w:tcPr>
          <w:p w:rsidR="00995D5E" w:rsidRPr="00055BA1" w:rsidRDefault="00995D5E" w:rsidP="00995D5E">
            <w:pPr>
              <w:rPr>
                <w:rFonts w:ascii="Verdana" w:hAnsi="Verdana"/>
                <w:sz w:val="20"/>
                <w:u w:val="single"/>
              </w:rPr>
            </w:pPr>
            <w:r w:rsidRPr="00055BA1">
              <w:rPr>
                <w:rFonts w:ascii="Verdana" w:hAnsi="Verdana"/>
                <w:sz w:val="20"/>
                <w:u w:val="single"/>
              </w:rPr>
              <w:t>FIRE!</w:t>
            </w:r>
          </w:p>
          <w:p w:rsidR="00995D5E" w:rsidRPr="00055BA1" w:rsidRDefault="00995D5E" w:rsidP="00995D5E">
            <w:pPr>
              <w:rPr>
                <w:rFonts w:ascii="Verdana" w:hAnsi="Verdana"/>
                <w:sz w:val="24"/>
                <w:szCs w:val="24"/>
              </w:rPr>
            </w:pPr>
            <w:r w:rsidRPr="00055BA1">
              <w:rPr>
                <w:rFonts w:ascii="Verdana" w:hAnsi="Verdana"/>
                <w:sz w:val="20"/>
              </w:rPr>
              <w:t>Create or reproduce a picture depicting a scene from London during the great fire. You could draw, paint, collage, use chalks or use a computer paint package to create your picture.</w:t>
            </w:r>
          </w:p>
        </w:tc>
        <w:tc>
          <w:tcPr>
            <w:tcW w:w="3674" w:type="dxa"/>
            <w:vAlign w:val="center"/>
          </w:tcPr>
          <w:p w:rsidR="00995D5E" w:rsidRPr="00055BA1" w:rsidRDefault="00995D5E" w:rsidP="00995D5E">
            <w:pPr>
              <w:rPr>
                <w:rFonts w:ascii="Verdana" w:hAnsi="Verdana"/>
                <w:sz w:val="20"/>
                <w:u w:val="single"/>
              </w:rPr>
            </w:pPr>
            <w:r w:rsidRPr="00055BA1">
              <w:rPr>
                <w:rFonts w:ascii="Verdana" w:hAnsi="Verdana"/>
                <w:sz w:val="20"/>
                <w:u w:val="single"/>
              </w:rPr>
              <w:t>Character Study</w:t>
            </w:r>
          </w:p>
          <w:p w:rsidR="00995D5E" w:rsidRPr="00055BA1" w:rsidRDefault="00995D5E" w:rsidP="00995D5E">
            <w:pPr>
              <w:rPr>
                <w:rFonts w:ascii="Verdana" w:hAnsi="Verdana"/>
                <w:sz w:val="20"/>
              </w:rPr>
            </w:pPr>
            <w:r w:rsidRPr="00055BA1">
              <w:rPr>
                <w:rFonts w:ascii="Verdana" w:hAnsi="Verdana"/>
                <w:sz w:val="20"/>
              </w:rPr>
              <w:t>Find out about important people from this famous event – for example Samuel Pepys, the mayor, Elizabeth Pepys.</w:t>
            </w:r>
          </w:p>
          <w:p w:rsidR="00995D5E" w:rsidRPr="00055BA1" w:rsidRDefault="00995D5E" w:rsidP="00995D5E">
            <w:pPr>
              <w:rPr>
                <w:rFonts w:ascii="Verdana" w:hAnsi="Verdana"/>
                <w:sz w:val="20"/>
              </w:rPr>
            </w:pPr>
            <w:r w:rsidRPr="00055BA1">
              <w:rPr>
                <w:rFonts w:ascii="Verdana" w:hAnsi="Verdana"/>
                <w:sz w:val="20"/>
              </w:rPr>
              <w:t>Choose how to present your findings.</w:t>
            </w:r>
          </w:p>
          <w:p w:rsidR="00995D5E" w:rsidRPr="00055BA1" w:rsidRDefault="00995D5E" w:rsidP="00995D5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95D5E" w:rsidRPr="00544C66" w:rsidTr="00995D5E">
        <w:trPr>
          <w:trHeight w:val="2377"/>
        </w:trPr>
        <w:tc>
          <w:tcPr>
            <w:tcW w:w="4640" w:type="dxa"/>
            <w:vAlign w:val="center"/>
          </w:tcPr>
          <w:p w:rsidR="00995D5E" w:rsidRPr="00544C66" w:rsidRDefault="00995D5E" w:rsidP="00995D5E">
            <w:pPr>
              <w:jc w:val="center"/>
              <w:rPr>
                <w:rFonts w:ascii="Cranmer KS2" w:hAnsi="Cranmer KS2"/>
                <w:sz w:val="24"/>
                <w:szCs w:val="24"/>
              </w:rPr>
            </w:pPr>
            <w:r>
              <w:object w:dxaOrig="7995" w:dyaOrig="5535">
                <v:shape id="_x0000_i1026" type="#_x0000_t75" style="width:198pt;height:137.25pt" o:ole="">
                  <v:imagedata r:id="rId6" o:title=""/>
                </v:shape>
                <o:OLEObject Type="Embed" ProgID="PBrush" ShapeID="_x0000_i1026" DrawAspect="Content" ObjectID="_1734335475" r:id="rId7"/>
              </w:object>
            </w:r>
          </w:p>
        </w:tc>
        <w:tc>
          <w:tcPr>
            <w:tcW w:w="4081" w:type="dxa"/>
            <w:vAlign w:val="center"/>
          </w:tcPr>
          <w:p w:rsidR="00995D5E" w:rsidRPr="00055BA1" w:rsidRDefault="00995D5E" w:rsidP="00995D5E">
            <w:pPr>
              <w:rPr>
                <w:rFonts w:ascii="Verdana" w:hAnsi="Verdana"/>
                <w:sz w:val="20"/>
                <w:u w:val="single"/>
              </w:rPr>
            </w:pPr>
            <w:r w:rsidRPr="00055BA1">
              <w:rPr>
                <w:rFonts w:ascii="Verdana" w:hAnsi="Verdana"/>
                <w:sz w:val="20"/>
                <w:u w:val="single"/>
              </w:rPr>
              <w:t>Poem</w:t>
            </w:r>
          </w:p>
          <w:p w:rsidR="00995D5E" w:rsidRPr="00055BA1" w:rsidRDefault="00995D5E" w:rsidP="00995D5E">
            <w:pPr>
              <w:rPr>
                <w:rFonts w:ascii="Verdana" w:hAnsi="Verdana"/>
                <w:sz w:val="20"/>
              </w:rPr>
            </w:pPr>
            <w:r w:rsidRPr="00055BA1">
              <w:rPr>
                <w:rFonts w:ascii="Verdana" w:hAnsi="Verdana"/>
                <w:sz w:val="20"/>
              </w:rPr>
              <w:t>Write and illustrate a poem inspired by ‘The Great Fire on London’.</w:t>
            </w:r>
          </w:p>
          <w:p w:rsidR="00995D5E" w:rsidRPr="00055BA1" w:rsidRDefault="00995D5E" w:rsidP="00995D5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936" w:type="dxa"/>
            <w:vAlign w:val="center"/>
          </w:tcPr>
          <w:p w:rsidR="00995D5E" w:rsidRPr="00055BA1" w:rsidRDefault="00995D5E" w:rsidP="00995D5E">
            <w:pPr>
              <w:rPr>
                <w:rFonts w:ascii="Verdana" w:hAnsi="Verdana"/>
                <w:sz w:val="20"/>
                <w:u w:val="single"/>
              </w:rPr>
            </w:pPr>
            <w:r w:rsidRPr="00055BA1">
              <w:rPr>
                <w:rFonts w:ascii="Verdana" w:hAnsi="Verdana"/>
                <w:sz w:val="20"/>
                <w:u w:val="single"/>
              </w:rPr>
              <w:t>Buildings</w:t>
            </w:r>
          </w:p>
          <w:p w:rsidR="00995D5E" w:rsidRPr="00055BA1" w:rsidRDefault="00995D5E" w:rsidP="00995D5E">
            <w:pPr>
              <w:rPr>
                <w:rFonts w:ascii="Verdana" w:hAnsi="Verdana"/>
                <w:sz w:val="24"/>
                <w:szCs w:val="24"/>
              </w:rPr>
            </w:pPr>
            <w:r w:rsidRPr="00055BA1">
              <w:rPr>
                <w:rFonts w:ascii="Verdana" w:hAnsi="Verdana"/>
                <w:sz w:val="20"/>
              </w:rPr>
              <w:t>Make a model of a church or house in London in 1666.</w:t>
            </w:r>
          </w:p>
        </w:tc>
        <w:tc>
          <w:tcPr>
            <w:tcW w:w="3674" w:type="dxa"/>
            <w:vAlign w:val="center"/>
          </w:tcPr>
          <w:p w:rsidR="00995D5E" w:rsidRPr="00055BA1" w:rsidRDefault="00995D5E" w:rsidP="00995D5E">
            <w:pPr>
              <w:rPr>
                <w:rFonts w:ascii="Verdana" w:hAnsi="Verdana"/>
                <w:sz w:val="20"/>
                <w:u w:val="single"/>
              </w:rPr>
            </w:pPr>
            <w:r w:rsidRPr="00055BA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055BA1">
              <w:rPr>
                <w:rFonts w:ascii="Verdana" w:hAnsi="Verdana"/>
                <w:sz w:val="20"/>
                <w:u w:val="single"/>
              </w:rPr>
              <w:t xml:space="preserve"> Map</w:t>
            </w:r>
          </w:p>
          <w:p w:rsidR="00995D5E" w:rsidRPr="00055BA1" w:rsidRDefault="00995D5E" w:rsidP="00995D5E">
            <w:pPr>
              <w:rPr>
                <w:rFonts w:ascii="Verdana" w:hAnsi="Verdana"/>
                <w:sz w:val="24"/>
                <w:szCs w:val="24"/>
              </w:rPr>
            </w:pPr>
            <w:r w:rsidRPr="00055BA1">
              <w:rPr>
                <w:rFonts w:ascii="Verdana" w:hAnsi="Verdana"/>
                <w:sz w:val="20"/>
              </w:rPr>
              <w:t>Create a map of London in 1666 showing the location of the River Thames, Pudding Lane bakery and where the fire spread. This could be drawn or collaged. Alternatively, you could create a 3D map with miniature buildings e.g. Houses of Parliament, Pudding Lane bakery etc.</w:t>
            </w:r>
          </w:p>
        </w:tc>
      </w:tr>
      <w:tr w:rsidR="00995D5E" w:rsidRPr="00544C66" w:rsidTr="00995D5E">
        <w:trPr>
          <w:trHeight w:val="2377"/>
        </w:trPr>
        <w:tc>
          <w:tcPr>
            <w:tcW w:w="4640" w:type="dxa"/>
            <w:vAlign w:val="center"/>
          </w:tcPr>
          <w:p w:rsidR="00995D5E" w:rsidRPr="00544C66" w:rsidRDefault="00995D5E" w:rsidP="00995D5E">
            <w:pPr>
              <w:jc w:val="center"/>
              <w:rPr>
                <w:rFonts w:ascii="Cranmer KS2" w:hAnsi="Cranmer KS2"/>
                <w:sz w:val="24"/>
                <w:szCs w:val="24"/>
              </w:rPr>
            </w:pPr>
            <w:r>
              <w:object w:dxaOrig="8025" w:dyaOrig="5565">
                <v:shape id="_x0000_i1027" type="#_x0000_t75" style="width:198.75pt;height:138pt" o:ole="">
                  <v:imagedata r:id="rId8" o:title=""/>
                </v:shape>
                <o:OLEObject Type="Embed" ProgID="PBrush" ShapeID="_x0000_i1027" DrawAspect="Content" ObjectID="_1734335476" r:id="rId9"/>
              </w:object>
            </w:r>
          </w:p>
        </w:tc>
        <w:tc>
          <w:tcPr>
            <w:tcW w:w="4081" w:type="dxa"/>
            <w:vAlign w:val="center"/>
          </w:tcPr>
          <w:p w:rsidR="00995D5E" w:rsidRPr="00055BA1" w:rsidRDefault="00995D5E" w:rsidP="00995D5E">
            <w:pPr>
              <w:rPr>
                <w:rFonts w:ascii="Verdana" w:hAnsi="Verdana"/>
                <w:sz w:val="20"/>
              </w:rPr>
            </w:pPr>
            <w:r w:rsidRPr="00055BA1">
              <w:rPr>
                <w:rFonts w:ascii="Verdana" w:hAnsi="Verdana"/>
                <w:sz w:val="20"/>
                <w:u w:val="single"/>
              </w:rPr>
              <w:t>News report</w:t>
            </w:r>
          </w:p>
          <w:p w:rsidR="00995D5E" w:rsidRPr="00055BA1" w:rsidRDefault="00995D5E" w:rsidP="00995D5E">
            <w:pPr>
              <w:rPr>
                <w:rFonts w:ascii="Verdana" w:hAnsi="Verdana"/>
                <w:sz w:val="24"/>
                <w:szCs w:val="24"/>
              </w:rPr>
            </w:pPr>
            <w:r w:rsidRPr="00055BA1">
              <w:rPr>
                <w:rFonts w:ascii="Verdana" w:hAnsi="Verdana"/>
                <w:sz w:val="20"/>
              </w:rPr>
              <w:t>Pretend you are a news reporter in 1666. Write a newspaper report. This could be handwritten or typed on the computer. Remember to make your newspaper report look old</w:t>
            </w:r>
          </w:p>
        </w:tc>
        <w:tc>
          <w:tcPr>
            <w:tcW w:w="3936" w:type="dxa"/>
            <w:vAlign w:val="center"/>
          </w:tcPr>
          <w:p w:rsidR="00995D5E" w:rsidRPr="00055BA1" w:rsidRDefault="00995D5E" w:rsidP="00995D5E">
            <w:pPr>
              <w:rPr>
                <w:rFonts w:ascii="Verdana" w:hAnsi="Verdana"/>
                <w:sz w:val="20"/>
                <w:u w:val="single"/>
              </w:rPr>
            </w:pPr>
            <w:r w:rsidRPr="00055BA1">
              <w:rPr>
                <w:rFonts w:ascii="Verdana" w:hAnsi="Verdana"/>
                <w:sz w:val="20"/>
                <w:u w:val="single"/>
              </w:rPr>
              <w:t>New London</w:t>
            </w:r>
          </w:p>
          <w:p w:rsidR="00995D5E" w:rsidRPr="00055BA1" w:rsidRDefault="00995D5E" w:rsidP="00995D5E">
            <w:pPr>
              <w:rPr>
                <w:rFonts w:ascii="Verdana" w:hAnsi="Verdana"/>
                <w:sz w:val="24"/>
                <w:szCs w:val="24"/>
              </w:rPr>
            </w:pPr>
            <w:r w:rsidRPr="00055BA1">
              <w:rPr>
                <w:rFonts w:ascii="Verdana" w:hAnsi="Verdana"/>
                <w:sz w:val="20"/>
              </w:rPr>
              <w:t>Make a model or drawing to show how you would have redesigned the city following the Great Fire.</w:t>
            </w:r>
          </w:p>
        </w:tc>
        <w:tc>
          <w:tcPr>
            <w:tcW w:w="3674" w:type="dxa"/>
            <w:vAlign w:val="center"/>
          </w:tcPr>
          <w:p w:rsidR="00041179" w:rsidRPr="00055BA1" w:rsidRDefault="00041179" w:rsidP="00E52AA7">
            <w:pPr>
              <w:pStyle w:val="NoSpacing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055BA1">
              <w:rPr>
                <w:rFonts w:ascii="Verdana" w:hAnsi="Verdana"/>
                <w:b/>
                <w:sz w:val="20"/>
                <w:szCs w:val="20"/>
                <w:u w:val="single"/>
              </w:rPr>
              <w:t>The Fire service</w:t>
            </w:r>
          </w:p>
          <w:p w:rsidR="00995D5E" w:rsidRPr="00055BA1" w:rsidRDefault="00E52AA7" w:rsidP="00E52AA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055BA1">
              <w:rPr>
                <w:rFonts w:ascii="Verdana" w:hAnsi="Verdana"/>
                <w:sz w:val="20"/>
                <w:szCs w:val="20"/>
              </w:rPr>
              <w:t>Can you find out how many houses were burned down during the Great Fire of London</w:t>
            </w:r>
            <w:r w:rsidR="00041179" w:rsidRPr="00055BA1">
              <w:rPr>
                <w:rFonts w:ascii="Verdana" w:hAnsi="Verdana"/>
                <w:sz w:val="20"/>
                <w:szCs w:val="20"/>
              </w:rPr>
              <w:t>? How was the fire put out? Were there any fire engines?  Is the fire service different today?  Can you list the similarities and differences.</w:t>
            </w:r>
          </w:p>
        </w:tc>
      </w:tr>
    </w:tbl>
    <w:p w:rsidR="008620A3" w:rsidRDefault="00055BA1">
      <w:pPr>
        <w:rPr>
          <w:rFonts w:ascii="Cranmer KS2" w:hAnsi="Cranmer KS2"/>
          <w:sz w:val="28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69504" behindDoc="0" locked="0" layoutInCell="1" allowOverlap="1" wp14:anchorId="45B9E91F" wp14:editId="08311F16">
            <wp:simplePos x="0" y="0"/>
            <wp:positionH relativeFrom="page">
              <wp:posOffset>8645525</wp:posOffset>
            </wp:positionH>
            <wp:positionV relativeFrom="paragraph">
              <wp:posOffset>0</wp:posOffset>
            </wp:positionV>
            <wp:extent cx="1824990" cy="981075"/>
            <wp:effectExtent l="0" t="0" r="3810" b="9525"/>
            <wp:wrapSquare wrapText="bothSides"/>
            <wp:docPr id="1" name="Picture 1" descr="Image result for fire of londonchildre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re of londonchildre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50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6F5511" wp14:editId="1F1F5268">
                <wp:simplePos x="0" y="0"/>
                <wp:positionH relativeFrom="column">
                  <wp:posOffset>-371475</wp:posOffset>
                </wp:positionH>
                <wp:positionV relativeFrom="paragraph">
                  <wp:posOffset>318770</wp:posOffset>
                </wp:positionV>
                <wp:extent cx="8620125" cy="9239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01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509" w:rsidRPr="00055BA1" w:rsidRDefault="00474234" w:rsidP="00CA450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Please complete a minimum of 5</w:t>
                            </w:r>
                            <w:r w:rsidR="00CA4509" w:rsidRPr="00055BA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2AA7" w:rsidRPr="00055BA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tasks during the half term. You can present your work in any way you wish, e.g. a poster, video, picture, photograph, report etc. </w:t>
                            </w:r>
                            <w:r w:rsidR="00CA4509" w:rsidRPr="00055BA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You will need to </w:t>
                            </w:r>
                            <w:r w:rsidR="005A61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upload</w:t>
                            </w:r>
                            <w:r w:rsidR="00CA4509" w:rsidRPr="00055BA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your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61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completed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home learning </w:t>
                            </w:r>
                            <w:r w:rsidR="00311F6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tasks onto the Google classroom throughout the term.</w:t>
                            </w:r>
                            <w:r w:rsidR="00055BA1" w:rsidRPr="00055BA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4509" w:rsidRPr="00055BA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If you have any concerns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A4509" w:rsidRPr="00055BA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please do not hesitate to contact me. I look forward to seeing all of your exciting home learning!</w:t>
                            </w:r>
                          </w:p>
                          <w:p w:rsidR="00E52AA7" w:rsidRPr="00110CDA" w:rsidRDefault="00E52AA7" w:rsidP="00075D6D">
                            <w:pPr>
                              <w:rPr>
                                <w:rFonts w:ascii="HfW cursive" w:hAnsi="HfW cursive"/>
                                <w:sz w:val="24"/>
                              </w:rPr>
                            </w:pPr>
                          </w:p>
                          <w:p w:rsidR="00E52AA7" w:rsidRPr="000535AB" w:rsidRDefault="00E52AA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F55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5pt;margin-top:25.1pt;width:678.75pt;height:7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" filled="f" stroked="f">
                <v:textbox>
                  <w:txbxContent>
                    <w:p w:rsidR="00CA4509" w:rsidRPr="00055BA1" w:rsidRDefault="00474234" w:rsidP="00CA450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Please complete a minimum of 5</w:t>
                      </w:r>
                      <w:r w:rsidR="00CA4509" w:rsidRPr="00055BA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E52AA7" w:rsidRPr="00055BA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tasks during the half term. You can present your work in any way you wish, e.g. a poster, video, picture, photograph, report etc. </w:t>
                      </w:r>
                      <w:r w:rsidR="00CA4509" w:rsidRPr="00055BA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You will need to </w:t>
                      </w:r>
                      <w:r w:rsidR="005A6171">
                        <w:rPr>
                          <w:rFonts w:ascii="Verdana" w:hAnsi="Verdana"/>
                          <w:sz w:val="20"/>
                          <w:szCs w:val="20"/>
                        </w:rPr>
                        <w:t>upload</w:t>
                      </w:r>
                      <w:r w:rsidR="00CA4509" w:rsidRPr="00055BA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your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5A617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completed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home learning </w:t>
                      </w:r>
                      <w:r w:rsidR="00311F65">
                        <w:rPr>
                          <w:rFonts w:ascii="Verdana" w:hAnsi="Verdana"/>
                          <w:sz w:val="20"/>
                          <w:szCs w:val="20"/>
                        </w:rPr>
                        <w:t>tasks onto the Google classroom throughout the term.</w:t>
                      </w:r>
                      <w:r w:rsidR="00055BA1" w:rsidRPr="00055BA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CA4509" w:rsidRPr="00055BA1">
                        <w:rPr>
                          <w:rFonts w:ascii="Verdana" w:hAnsi="Verdana"/>
                          <w:sz w:val="20"/>
                          <w:szCs w:val="20"/>
                        </w:rPr>
                        <w:t>If you have any concerns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, </w:t>
                      </w:r>
                      <w:r w:rsidR="00CA4509" w:rsidRPr="00055BA1">
                        <w:rPr>
                          <w:rFonts w:ascii="Verdana" w:hAnsi="Verdana"/>
                          <w:sz w:val="20"/>
                          <w:szCs w:val="20"/>
                        </w:rPr>
                        <w:t>please do not hesitate to contact me. I look forward to seeing all of your exciting home learning!</w:t>
                      </w:r>
                    </w:p>
                    <w:p w:rsidR="00E52AA7" w:rsidRPr="00110CDA" w:rsidRDefault="00E52AA7" w:rsidP="00075D6D">
                      <w:pPr>
                        <w:rPr>
                          <w:rFonts w:ascii="HfW cursive" w:hAnsi="HfW cursive"/>
                          <w:sz w:val="24"/>
                        </w:rPr>
                      </w:pPr>
                    </w:p>
                    <w:p w:rsidR="00E52AA7" w:rsidRPr="000535AB" w:rsidRDefault="00E52AA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5D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A92279" wp14:editId="669C2265">
                <wp:simplePos x="0" y="0"/>
                <wp:positionH relativeFrom="column">
                  <wp:posOffset>1438275</wp:posOffset>
                </wp:positionH>
                <wp:positionV relativeFrom="paragraph">
                  <wp:posOffset>0</wp:posOffset>
                </wp:positionV>
                <wp:extent cx="6533515" cy="552450"/>
                <wp:effectExtent l="0" t="0" r="0" b="0"/>
                <wp:wrapTight wrapText="bothSides">
                  <wp:wrapPolygon edited="0">
                    <wp:start x="126" y="0"/>
                    <wp:lineTo x="126" y="20855"/>
                    <wp:lineTo x="21413" y="20855"/>
                    <wp:lineTo x="21413" y="0"/>
                    <wp:lineTo x="126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35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2AA7" w:rsidRPr="00CA4509" w:rsidRDefault="00E52AA7" w:rsidP="00D144E1">
                            <w:pPr>
                              <w:jc w:val="center"/>
                              <w:rPr>
                                <w:rFonts w:ascii="Kristen ITC" w:hAnsi="Kristen ITC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509">
                              <w:rPr>
                                <w:rFonts w:ascii="Kristen ITC" w:hAnsi="Kristen ITC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great fire of London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92279" id="_x0000_s1027" type="#_x0000_t202" style="position:absolute;margin-left:113.25pt;margin-top:0;width:514.45pt;height:4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" filled="f" stroked="f">
                <v:textbox>
                  <w:txbxContent>
                    <w:p w:rsidR="00E52AA7" w:rsidRPr="00CA4509" w:rsidRDefault="00E52AA7" w:rsidP="00D144E1">
                      <w:pPr>
                        <w:jc w:val="center"/>
                        <w:rPr>
                          <w:rFonts w:ascii="Kristen ITC" w:hAnsi="Kristen ITC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509">
                        <w:rPr>
                          <w:rFonts w:ascii="Kristen ITC" w:hAnsi="Kristen ITC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great fire of London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84D3B" w:rsidRDefault="00D84D3B"/>
    <w:p w:rsidR="00055BA1" w:rsidRDefault="00055BA1"/>
    <w:p w:rsidR="00055BA1" w:rsidRDefault="00055BA1"/>
    <w:p w:rsidR="00E128A5" w:rsidRPr="00055BA1" w:rsidRDefault="0096531F">
      <w:pPr>
        <w:rPr>
          <w:rFonts w:ascii="Verdana" w:hAnsi="Verdana"/>
          <w:b/>
          <w:u w:val="single"/>
        </w:rPr>
      </w:pPr>
      <w:r w:rsidRPr="00055BA1">
        <w:rPr>
          <w:rFonts w:ascii="Verdana" w:hAnsi="Verdana"/>
          <w:b/>
          <w:u w:val="single"/>
        </w:rPr>
        <w:t xml:space="preserve">Skills </w:t>
      </w:r>
      <w:r w:rsidR="00055BA1" w:rsidRPr="00055BA1">
        <w:rPr>
          <w:rFonts w:ascii="Verdana" w:hAnsi="Verdana"/>
          <w:b/>
          <w:u w:val="single"/>
        </w:rPr>
        <w:t xml:space="preserve">to be </w:t>
      </w:r>
      <w:r w:rsidRPr="00055BA1">
        <w:rPr>
          <w:rFonts w:ascii="Verdana" w:hAnsi="Verdana"/>
          <w:b/>
          <w:u w:val="single"/>
        </w:rPr>
        <w:t>taught in class</w:t>
      </w:r>
      <w:r w:rsidR="00055BA1" w:rsidRPr="00055BA1">
        <w:rPr>
          <w:rFonts w:ascii="Verdana" w:hAnsi="Verdana"/>
          <w:b/>
          <w:u w:val="single"/>
        </w:rPr>
        <w:t xml:space="preserve"> during Spring Term</w:t>
      </w:r>
    </w:p>
    <w:p w:rsidR="00D01CE1" w:rsidRPr="00D01CE1" w:rsidRDefault="00D01CE1" w:rsidP="00D01CE1">
      <w:pPr>
        <w:shd w:val="clear" w:color="auto" w:fill="D9E2F3" w:themeFill="accent5" w:themeFillTint="33"/>
        <w:spacing w:after="0" w:line="240" w:lineRule="auto"/>
        <w:rPr>
          <w:b/>
          <w:sz w:val="20"/>
          <w:szCs w:val="20"/>
        </w:rPr>
      </w:pPr>
      <w:r w:rsidRPr="00D01CE1">
        <w:rPr>
          <w:b/>
          <w:sz w:val="20"/>
          <w:szCs w:val="20"/>
        </w:rPr>
        <w:t>Literacy</w:t>
      </w:r>
    </w:p>
    <w:p w:rsidR="00D01CE1" w:rsidRPr="00D01CE1" w:rsidRDefault="00D01CE1" w:rsidP="00D01CE1">
      <w:pPr>
        <w:shd w:val="clear" w:color="auto" w:fill="D9E2F3" w:themeFill="accent5" w:themeFillTint="33"/>
        <w:spacing w:after="0" w:line="240" w:lineRule="auto"/>
        <w:rPr>
          <w:b/>
          <w:sz w:val="20"/>
          <w:szCs w:val="20"/>
        </w:rPr>
      </w:pPr>
      <w:r w:rsidRPr="00D01CE1">
        <w:rPr>
          <w:b/>
          <w:sz w:val="20"/>
          <w:szCs w:val="20"/>
        </w:rPr>
        <w:t>Grammar:</w:t>
      </w:r>
    </w:p>
    <w:p w:rsidR="00D01CE1" w:rsidRPr="00D01CE1" w:rsidRDefault="00D01CE1" w:rsidP="00D01CE1">
      <w:pPr>
        <w:pStyle w:val="NoSpacing"/>
        <w:shd w:val="clear" w:color="auto" w:fill="D9E2F3" w:themeFill="accent5" w:themeFillTint="33"/>
        <w:rPr>
          <w:sz w:val="20"/>
          <w:szCs w:val="20"/>
        </w:rPr>
      </w:pPr>
      <w:r w:rsidRPr="00D01CE1">
        <w:rPr>
          <w:b/>
          <w:sz w:val="20"/>
          <w:szCs w:val="20"/>
        </w:rPr>
        <w:t>Word:</w:t>
      </w:r>
      <w:r w:rsidRPr="00D01CE1">
        <w:rPr>
          <w:sz w:val="20"/>
          <w:szCs w:val="20"/>
        </w:rPr>
        <w:t xml:space="preserve"> Regular </w:t>
      </w:r>
      <w:r w:rsidRPr="00D01CE1">
        <w:rPr>
          <w:b/>
          <w:bCs/>
          <w:sz w:val="20"/>
          <w:szCs w:val="20"/>
        </w:rPr>
        <w:t xml:space="preserve">plural noun suffixes </w:t>
      </w:r>
      <w:r w:rsidRPr="00D01CE1">
        <w:rPr>
          <w:sz w:val="20"/>
          <w:szCs w:val="20"/>
        </w:rPr>
        <w:t>–</w:t>
      </w:r>
      <w:r w:rsidRPr="00D01CE1">
        <w:rPr>
          <w:i/>
          <w:iCs/>
          <w:sz w:val="20"/>
          <w:szCs w:val="20"/>
        </w:rPr>
        <w:t xml:space="preserve">s </w:t>
      </w:r>
      <w:r w:rsidRPr="00D01CE1">
        <w:rPr>
          <w:sz w:val="20"/>
          <w:szCs w:val="20"/>
        </w:rPr>
        <w:t>or –</w:t>
      </w:r>
      <w:r w:rsidRPr="00D01CE1">
        <w:rPr>
          <w:i/>
          <w:iCs/>
          <w:sz w:val="20"/>
          <w:szCs w:val="20"/>
        </w:rPr>
        <w:t xml:space="preserve">es </w:t>
      </w:r>
      <w:r w:rsidRPr="00D01CE1">
        <w:rPr>
          <w:sz w:val="20"/>
          <w:szCs w:val="20"/>
        </w:rPr>
        <w:t xml:space="preserve">[for example, </w:t>
      </w:r>
      <w:r w:rsidRPr="00D01CE1">
        <w:rPr>
          <w:i/>
          <w:iCs/>
          <w:sz w:val="20"/>
          <w:szCs w:val="20"/>
        </w:rPr>
        <w:t>dog</w:t>
      </w:r>
      <w:r w:rsidRPr="00D01CE1">
        <w:rPr>
          <w:sz w:val="20"/>
          <w:szCs w:val="20"/>
        </w:rPr>
        <w:t xml:space="preserve">, </w:t>
      </w:r>
      <w:r w:rsidRPr="00D01CE1">
        <w:rPr>
          <w:i/>
          <w:iCs/>
          <w:sz w:val="20"/>
          <w:szCs w:val="20"/>
        </w:rPr>
        <w:t>dogs; wish</w:t>
      </w:r>
      <w:r w:rsidRPr="00D01CE1">
        <w:rPr>
          <w:sz w:val="20"/>
          <w:szCs w:val="20"/>
        </w:rPr>
        <w:t xml:space="preserve">, </w:t>
      </w:r>
      <w:r w:rsidRPr="00D01CE1">
        <w:rPr>
          <w:i/>
          <w:iCs/>
          <w:sz w:val="20"/>
          <w:szCs w:val="20"/>
        </w:rPr>
        <w:t>wishes</w:t>
      </w:r>
      <w:r w:rsidRPr="00D01CE1">
        <w:rPr>
          <w:sz w:val="20"/>
          <w:szCs w:val="20"/>
        </w:rPr>
        <w:t xml:space="preserve">], including the effects of these suffixes on the meaning of the noun </w:t>
      </w:r>
    </w:p>
    <w:p w:rsidR="00D01CE1" w:rsidRPr="00D01CE1" w:rsidRDefault="00D01CE1" w:rsidP="00D01CE1">
      <w:pPr>
        <w:pStyle w:val="NoSpacing"/>
        <w:shd w:val="clear" w:color="auto" w:fill="D9E2F3" w:themeFill="accent5" w:themeFillTint="33"/>
        <w:rPr>
          <w:rFonts w:cs="Arial"/>
          <w:color w:val="000000"/>
          <w:sz w:val="20"/>
          <w:szCs w:val="20"/>
        </w:rPr>
      </w:pPr>
      <w:r w:rsidRPr="00D01CE1">
        <w:rPr>
          <w:rFonts w:cs="Arial"/>
          <w:b/>
          <w:bCs/>
          <w:color w:val="000000"/>
          <w:sz w:val="20"/>
          <w:szCs w:val="20"/>
        </w:rPr>
        <w:t xml:space="preserve">Suffixes </w:t>
      </w:r>
      <w:r w:rsidRPr="00D01CE1">
        <w:rPr>
          <w:rFonts w:cs="Arial"/>
          <w:color w:val="000000"/>
          <w:sz w:val="20"/>
          <w:szCs w:val="20"/>
        </w:rPr>
        <w:t xml:space="preserve">that can be added to </w:t>
      </w:r>
      <w:r w:rsidRPr="00D01CE1">
        <w:rPr>
          <w:rFonts w:cs="Arial"/>
          <w:b/>
          <w:bCs/>
          <w:color w:val="000000"/>
          <w:sz w:val="20"/>
          <w:szCs w:val="20"/>
        </w:rPr>
        <w:t xml:space="preserve">verbs </w:t>
      </w:r>
      <w:r w:rsidRPr="00D01CE1">
        <w:rPr>
          <w:rFonts w:cs="Arial"/>
          <w:color w:val="000000"/>
          <w:sz w:val="20"/>
          <w:szCs w:val="20"/>
        </w:rPr>
        <w:t xml:space="preserve">where no change is needed in the spelling of root words (e.g. </w:t>
      </w:r>
      <w:r w:rsidRPr="00D01CE1">
        <w:rPr>
          <w:rFonts w:cs="Arial"/>
          <w:i/>
          <w:iCs/>
          <w:color w:val="000000"/>
          <w:sz w:val="20"/>
          <w:szCs w:val="20"/>
        </w:rPr>
        <w:t>helping</w:t>
      </w:r>
      <w:r w:rsidRPr="00D01CE1">
        <w:rPr>
          <w:rFonts w:cs="Arial"/>
          <w:color w:val="000000"/>
          <w:sz w:val="20"/>
          <w:szCs w:val="20"/>
        </w:rPr>
        <w:t xml:space="preserve">, </w:t>
      </w:r>
      <w:r w:rsidRPr="00D01CE1">
        <w:rPr>
          <w:rFonts w:cs="Arial"/>
          <w:i/>
          <w:iCs/>
          <w:color w:val="000000"/>
          <w:sz w:val="20"/>
          <w:szCs w:val="20"/>
        </w:rPr>
        <w:t>helped</w:t>
      </w:r>
      <w:r w:rsidRPr="00D01CE1">
        <w:rPr>
          <w:rFonts w:cs="Arial"/>
          <w:color w:val="000000"/>
          <w:sz w:val="20"/>
          <w:szCs w:val="20"/>
        </w:rPr>
        <w:t xml:space="preserve">, </w:t>
      </w:r>
      <w:r w:rsidRPr="00D01CE1">
        <w:rPr>
          <w:rFonts w:cs="Arial"/>
          <w:i/>
          <w:iCs/>
          <w:color w:val="000000"/>
          <w:sz w:val="20"/>
          <w:szCs w:val="20"/>
        </w:rPr>
        <w:t>helper</w:t>
      </w:r>
      <w:r w:rsidRPr="00D01CE1">
        <w:rPr>
          <w:rFonts w:cs="Arial"/>
          <w:color w:val="000000"/>
          <w:sz w:val="20"/>
          <w:szCs w:val="20"/>
        </w:rPr>
        <w:t xml:space="preserve">) </w:t>
      </w:r>
    </w:p>
    <w:p w:rsidR="00D01CE1" w:rsidRPr="00D01CE1" w:rsidRDefault="00D01CE1" w:rsidP="00D01CE1">
      <w:pPr>
        <w:pStyle w:val="NoSpacing"/>
        <w:shd w:val="clear" w:color="auto" w:fill="D9E2F3" w:themeFill="accent5" w:themeFillTint="33"/>
        <w:rPr>
          <w:sz w:val="20"/>
          <w:szCs w:val="20"/>
        </w:rPr>
      </w:pPr>
      <w:r w:rsidRPr="00D01CE1">
        <w:rPr>
          <w:rFonts w:cs="Arial"/>
          <w:color w:val="000000"/>
          <w:sz w:val="20"/>
          <w:szCs w:val="20"/>
        </w:rPr>
        <w:t xml:space="preserve">How the </w:t>
      </w:r>
      <w:r w:rsidRPr="00D01CE1">
        <w:rPr>
          <w:rFonts w:cs="Arial"/>
          <w:b/>
          <w:bCs/>
          <w:color w:val="000000"/>
          <w:sz w:val="20"/>
          <w:szCs w:val="20"/>
        </w:rPr>
        <w:t xml:space="preserve">prefix </w:t>
      </w:r>
      <w:r w:rsidRPr="00D01CE1">
        <w:rPr>
          <w:rFonts w:cs="Arial"/>
          <w:i/>
          <w:iCs/>
          <w:color w:val="000000"/>
          <w:sz w:val="20"/>
          <w:szCs w:val="20"/>
        </w:rPr>
        <w:t xml:space="preserve">un– </w:t>
      </w:r>
      <w:r w:rsidRPr="00D01CE1">
        <w:rPr>
          <w:rFonts w:cs="Arial"/>
          <w:color w:val="000000"/>
          <w:sz w:val="20"/>
          <w:szCs w:val="20"/>
        </w:rPr>
        <w:t xml:space="preserve">changes the meaning of </w:t>
      </w:r>
      <w:r w:rsidRPr="00D01CE1">
        <w:rPr>
          <w:rFonts w:cs="Arial"/>
          <w:b/>
          <w:bCs/>
          <w:color w:val="000000"/>
          <w:sz w:val="20"/>
          <w:szCs w:val="20"/>
        </w:rPr>
        <w:t xml:space="preserve">verbs </w:t>
      </w:r>
      <w:r w:rsidRPr="00D01CE1">
        <w:rPr>
          <w:rFonts w:cs="Arial"/>
          <w:color w:val="000000"/>
          <w:sz w:val="20"/>
          <w:szCs w:val="20"/>
        </w:rPr>
        <w:t xml:space="preserve">and </w:t>
      </w:r>
      <w:r w:rsidRPr="00D01CE1">
        <w:rPr>
          <w:rFonts w:cs="Arial"/>
          <w:b/>
          <w:bCs/>
          <w:color w:val="000000"/>
          <w:sz w:val="20"/>
          <w:szCs w:val="20"/>
        </w:rPr>
        <w:t xml:space="preserve">adjectives </w:t>
      </w:r>
      <w:r w:rsidRPr="00D01CE1">
        <w:rPr>
          <w:rFonts w:cs="Arial"/>
          <w:color w:val="000000"/>
          <w:sz w:val="20"/>
          <w:szCs w:val="20"/>
        </w:rPr>
        <w:t xml:space="preserve">[negation, for example, </w:t>
      </w:r>
      <w:r w:rsidRPr="00D01CE1">
        <w:rPr>
          <w:rFonts w:cs="Arial"/>
          <w:i/>
          <w:iCs/>
          <w:color w:val="000000"/>
          <w:sz w:val="20"/>
          <w:szCs w:val="20"/>
        </w:rPr>
        <w:t>unkind</w:t>
      </w:r>
      <w:r w:rsidRPr="00D01CE1">
        <w:rPr>
          <w:rFonts w:cs="Arial"/>
          <w:color w:val="000000"/>
          <w:sz w:val="20"/>
          <w:szCs w:val="20"/>
        </w:rPr>
        <w:t xml:space="preserve">, or </w:t>
      </w:r>
      <w:r w:rsidRPr="00D01CE1">
        <w:rPr>
          <w:rFonts w:cs="Arial"/>
          <w:i/>
          <w:iCs/>
          <w:color w:val="000000"/>
          <w:sz w:val="20"/>
          <w:szCs w:val="20"/>
        </w:rPr>
        <w:t>undoing</w:t>
      </w:r>
      <w:r w:rsidRPr="00D01CE1">
        <w:rPr>
          <w:rFonts w:cs="Arial"/>
          <w:color w:val="000000"/>
          <w:sz w:val="20"/>
          <w:szCs w:val="20"/>
        </w:rPr>
        <w:t xml:space="preserve">: </w:t>
      </w:r>
      <w:r w:rsidRPr="00D01CE1">
        <w:rPr>
          <w:rFonts w:cs="Arial"/>
          <w:i/>
          <w:iCs/>
          <w:color w:val="000000"/>
          <w:sz w:val="20"/>
          <w:szCs w:val="20"/>
        </w:rPr>
        <w:t>untie the boat</w:t>
      </w:r>
      <w:r w:rsidRPr="00D01CE1">
        <w:rPr>
          <w:rFonts w:cs="Arial"/>
          <w:color w:val="000000"/>
          <w:sz w:val="20"/>
          <w:szCs w:val="20"/>
        </w:rPr>
        <w:t xml:space="preserve">] </w:t>
      </w:r>
    </w:p>
    <w:p w:rsidR="00D01CE1" w:rsidRPr="00D01CE1" w:rsidRDefault="00D01CE1" w:rsidP="00D01CE1">
      <w:pPr>
        <w:shd w:val="clear" w:color="auto" w:fill="D9E2F3" w:themeFill="accent5" w:themeFillTint="33"/>
        <w:spacing w:after="0" w:line="240" w:lineRule="auto"/>
        <w:rPr>
          <w:b/>
          <w:sz w:val="20"/>
          <w:szCs w:val="20"/>
        </w:rPr>
      </w:pPr>
      <w:r w:rsidRPr="00D01CE1">
        <w:rPr>
          <w:b/>
          <w:sz w:val="20"/>
          <w:szCs w:val="20"/>
        </w:rPr>
        <w:t xml:space="preserve">Text: </w:t>
      </w:r>
    </w:p>
    <w:p w:rsidR="00D01CE1" w:rsidRPr="00D01CE1" w:rsidRDefault="00D01CE1" w:rsidP="00D01CE1">
      <w:pPr>
        <w:pStyle w:val="NoSpacing"/>
        <w:shd w:val="clear" w:color="auto" w:fill="D9E2F3" w:themeFill="accent5" w:themeFillTint="33"/>
        <w:rPr>
          <w:sz w:val="20"/>
          <w:szCs w:val="20"/>
        </w:rPr>
      </w:pPr>
      <w:r w:rsidRPr="00D01CE1">
        <w:rPr>
          <w:sz w:val="20"/>
          <w:szCs w:val="20"/>
        </w:rPr>
        <w:t xml:space="preserve">Sequencing </w:t>
      </w:r>
      <w:r w:rsidRPr="00D01CE1">
        <w:rPr>
          <w:b/>
          <w:bCs/>
          <w:sz w:val="20"/>
          <w:szCs w:val="20"/>
        </w:rPr>
        <w:t xml:space="preserve">sentences </w:t>
      </w:r>
      <w:r w:rsidRPr="00D01CE1">
        <w:rPr>
          <w:sz w:val="20"/>
          <w:szCs w:val="20"/>
        </w:rPr>
        <w:t xml:space="preserve">to form short narratives </w:t>
      </w:r>
    </w:p>
    <w:p w:rsidR="00D01CE1" w:rsidRPr="00D01CE1" w:rsidRDefault="00D01CE1" w:rsidP="00D01CE1">
      <w:pPr>
        <w:pStyle w:val="NoSpacing"/>
        <w:shd w:val="clear" w:color="auto" w:fill="D9E2F3" w:themeFill="accent5" w:themeFillTint="33"/>
        <w:rPr>
          <w:b/>
          <w:sz w:val="20"/>
          <w:szCs w:val="20"/>
        </w:rPr>
      </w:pPr>
      <w:r w:rsidRPr="00D01CE1">
        <w:rPr>
          <w:b/>
          <w:sz w:val="20"/>
          <w:szCs w:val="20"/>
        </w:rPr>
        <w:t>Punctuation</w:t>
      </w:r>
    </w:p>
    <w:p w:rsidR="00D01CE1" w:rsidRPr="00D01CE1" w:rsidRDefault="00D01CE1" w:rsidP="00D01CE1">
      <w:pPr>
        <w:pStyle w:val="NoSpacing"/>
        <w:shd w:val="clear" w:color="auto" w:fill="D9E2F3" w:themeFill="accent5" w:themeFillTint="33"/>
        <w:rPr>
          <w:sz w:val="20"/>
          <w:szCs w:val="20"/>
        </w:rPr>
      </w:pPr>
      <w:r w:rsidRPr="00D01CE1">
        <w:rPr>
          <w:sz w:val="20"/>
          <w:szCs w:val="20"/>
        </w:rPr>
        <w:t xml:space="preserve">Separation of </w:t>
      </w:r>
      <w:r w:rsidRPr="00D01CE1">
        <w:rPr>
          <w:b/>
          <w:bCs/>
          <w:sz w:val="20"/>
          <w:szCs w:val="20"/>
        </w:rPr>
        <w:t xml:space="preserve">words </w:t>
      </w:r>
      <w:r w:rsidRPr="00D01CE1">
        <w:rPr>
          <w:sz w:val="20"/>
          <w:szCs w:val="20"/>
        </w:rPr>
        <w:t xml:space="preserve">with spaces </w:t>
      </w:r>
    </w:p>
    <w:p w:rsidR="00D01CE1" w:rsidRPr="00D01CE1" w:rsidRDefault="00D01CE1" w:rsidP="00D01CE1">
      <w:pPr>
        <w:pStyle w:val="NoSpacing"/>
        <w:shd w:val="clear" w:color="auto" w:fill="D9E2F3" w:themeFill="accent5" w:themeFillTint="33"/>
        <w:rPr>
          <w:b/>
          <w:bCs/>
          <w:sz w:val="20"/>
          <w:szCs w:val="20"/>
        </w:rPr>
      </w:pPr>
      <w:r w:rsidRPr="00D01CE1">
        <w:rPr>
          <w:sz w:val="20"/>
          <w:szCs w:val="20"/>
        </w:rPr>
        <w:t xml:space="preserve">Introduction to capital letters, full stops, question marks and exclamation marks to demarcate </w:t>
      </w:r>
      <w:r w:rsidRPr="00D01CE1">
        <w:rPr>
          <w:b/>
          <w:bCs/>
          <w:sz w:val="20"/>
          <w:szCs w:val="20"/>
        </w:rPr>
        <w:t xml:space="preserve">sentences </w:t>
      </w:r>
    </w:p>
    <w:p w:rsidR="00D01CE1" w:rsidRPr="00D01CE1" w:rsidRDefault="00D01CE1" w:rsidP="00D01CE1">
      <w:pPr>
        <w:pStyle w:val="NoSpacing"/>
        <w:shd w:val="clear" w:color="auto" w:fill="D9E2F3" w:themeFill="accent5" w:themeFillTint="33"/>
        <w:rPr>
          <w:b/>
          <w:bCs/>
          <w:sz w:val="20"/>
          <w:szCs w:val="20"/>
        </w:rPr>
      </w:pPr>
      <w:r w:rsidRPr="00D01CE1">
        <w:rPr>
          <w:b/>
          <w:bCs/>
          <w:sz w:val="20"/>
          <w:szCs w:val="20"/>
        </w:rPr>
        <w:t>Joining words using and</w:t>
      </w:r>
    </w:p>
    <w:p w:rsidR="00D01CE1" w:rsidRPr="00D01CE1" w:rsidRDefault="00D01CE1" w:rsidP="00D01CE1">
      <w:pPr>
        <w:pStyle w:val="NoSpacing"/>
        <w:shd w:val="clear" w:color="auto" w:fill="D9E2F3" w:themeFill="accent5" w:themeFillTint="33"/>
        <w:rPr>
          <w:sz w:val="20"/>
          <w:szCs w:val="20"/>
        </w:rPr>
      </w:pPr>
      <w:r w:rsidRPr="00D01CE1">
        <w:rPr>
          <w:b/>
          <w:bCs/>
          <w:sz w:val="20"/>
          <w:szCs w:val="20"/>
        </w:rPr>
        <w:t xml:space="preserve">Use grammatical terminology to discuss their writing. </w:t>
      </w:r>
      <w:proofErr w:type="spellStart"/>
      <w:proofErr w:type="gramStart"/>
      <w:r w:rsidRPr="00D01CE1">
        <w:rPr>
          <w:b/>
          <w:bCs/>
          <w:sz w:val="20"/>
          <w:szCs w:val="20"/>
        </w:rPr>
        <w:t>Letter,capital</w:t>
      </w:r>
      <w:proofErr w:type="spellEnd"/>
      <w:proofErr w:type="gramEnd"/>
      <w:r w:rsidRPr="00D01CE1">
        <w:rPr>
          <w:b/>
          <w:bCs/>
          <w:sz w:val="20"/>
          <w:szCs w:val="20"/>
        </w:rPr>
        <w:t xml:space="preserve"> letter, </w:t>
      </w:r>
      <w:proofErr w:type="spellStart"/>
      <w:r w:rsidRPr="00D01CE1">
        <w:rPr>
          <w:b/>
          <w:bCs/>
          <w:sz w:val="20"/>
          <w:szCs w:val="20"/>
        </w:rPr>
        <w:t>word,singular</w:t>
      </w:r>
      <w:proofErr w:type="spellEnd"/>
      <w:r w:rsidRPr="00D01CE1">
        <w:rPr>
          <w:b/>
          <w:bCs/>
          <w:sz w:val="20"/>
          <w:szCs w:val="20"/>
        </w:rPr>
        <w:t xml:space="preserve">, </w:t>
      </w:r>
      <w:proofErr w:type="spellStart"/>
      <w:r w:rsidRPr="00D01CE1">
        <w:rPr>
          <w:b/>
          <w:bCs/>
          <w:sz w:val="20"/>
          <w:szCs w:val="20"/>
        </w:rPr>
        <w:t>plural,sentence</w:t>
      </w:r>
      <w:proofErr w:type="spellEnd"/>
      <w:r w:rsidRPr="00D01CE1">
        <w:rPr>
          <w:b/>
          <w:bCs/>
          <w:sz w:val="20"/>
          <w:szCs w:val="20"/>
        </w:rPr>
        <w:t xml:space="preserve">, </w:t>
      </w:r>
      <w:proofErr w:type="spellStart"/>
      <w:r w:rsidRPr="00D01CE1">
        <w:rPr>
          <w:b/>
          <w:bCs/>
          <w:sz w:val="20"/>
          <w:szCs w:val="20"/>
        </w:rPr>
        <w:t>punctuation,fullstop,question</w:t>
      </w:r>
      <w:proofErr w:type="spellEnd"/>
      <w:r w:rsidRPr="00D01CE1">
        <w:rPr>
          <w:b/>
          <w:bCs/>
          <w:sz w:val="20"/>
          <w:szCs w:val="20"/>
        </w:rPr>
        <w:t xml:space="preserve"> </w:t>
      </w:r>
      <w:proofErr w:type="spellStart"/>
      <w:r w:rsidRPr="00D01CE1">
        <w:rPr>
          <w:b/>
          <w:bCs/>
          <w:sz w:val="20"/>
          <w:szCs w:val="20"/>
        </w:rPr>
        <w:t>mark,exclamation</w:t>
      </w:r>
      <w:proofErr w:type="spellEnd"/>
      <w:r w:rsidRPr="00D01CE1">
        <w:rPr>
          <w:b/>
          <w:bCs/>
          <w:sz w:val="20"/>
          <w:szCs w:val="20"/>
        </w:rPr>
        <w:t xml:space="preserve"> mark</w:t>
      </w:r>
    </w:p>
    <w:p w:rsidR="00D01CE1" w:rsidRPr="00D01CE1" w:rsidRDefault="00D01CE1" w:rsidP="00D01CE1">
      <w:pPr>
        <w:pStyle w:val="NoSpacing"/>
        <w:shd w:val="clear" w:color="auto" w:fill="D9E2F3" w:themeFill="accent5" w:themeFillTint="33"/>
        <w:rPr>
          <w:sz w:val="20"/>
          <w:szCs w:val="20"/>
        </w:rPr>
      </w:pPr>
      <w:r w:rsidRPr="00D01CE1">
        <w:rPr>
          <w:sz w:val="20"/>
          <w:szCs w:val="20"/>
        </w:rPr>
        <w:t xml:space="preserve">Capital letters for names and for the personal </w:t>
      </w:r>
      <w:r w:rsidRPr="00D01CE1">
        <w:rPr>
          <w:b/>
          <w:bCs/>
          <w:sz w:val="20"/>
          <w:szCs w:val="20"/>
        </w:rPr>
        <w:t>pronoun</w:t>
      </w:r>
    </w:p>
    <w:p w:rsidR="00D01CE1" w:rsidRPr="00D01CE1" w:rsidRDefault="00D01CE1" w:rsidP="00D01CE1">
      <w:pPr>
        <w:pStyle w:val="NoSpacing"/>
        <w:shd w:val="clear" w:color="auto" w:fill="D9E2F3" w:themeFill="accent5" w:themeFillTint="33"/>
        <w:rPr>
          <w:b/>
          <w:sz w:val="20"/>
          <w:szCs w:val="20"/>
        </w:rPr>
      </w:pPr>
      <w:r w:rsidRPr="00D01CE1">
        <w:rPr>
          <w:b/>
          <w:sz w:val="20"/>
          <w:szCs w:val="20"/>
        </w:rPr>
        <w:t>Spelling:</w:t>
      </w:r>
    </w:p>
    <w:p w:rsidR="00D01CE1" w:rsidRPr="00D01CE1" w:rsidRDefault="00D01CE1" w:rsidP="00D01CE1">
      <w:pPr>
        <w:pStyle w:val="NoSpacing"/>
        <w:shd w:val="clear" w:color="auto" w:fill="D9E2F3" w:themeFill="accent5" w:themeFillTint="33"/>
        <w:rPr>
          <w:b/>
          <w:sz w:val="20"/>
          <w:szCs w:val="20"/>
        </w:rPr>
      </w:pPr>
      <w:r w:rsidRPr="00D01CE1">
        <w:rPr>
          <w:b/>
          <w:sz w:val="20"/>
          <w:szCs w:val="20"/>
        </w:rPr>
        <w:t>Tricky words-phase 4</w:t>
      </w:r>
    </w:p>
    <w:p w:rsidR="00D01CE1" w:rsidRPr="00D01CE1" w:rsidRDefault="00D01CE1" w:rsidP="00D01CE1">
      <w:pPr>
        <w:pStyle w:val="NoSpacing"/>
        <w:shd w:val="clear" w:color="auto" w:fill="D9E2F3" w:themeFill="accent5" w:themeFillTint="33"/>
        <w:rPr>
          <w:b/>
          <w:sz w:val="20"/>
          <w:szCs w:val="20"/>
        </w:rPr>
      </w:pPr>
      <w:r w:rsidRPr="00D01CE1">
        <w:rPr>
          <w:b/>
          <w:sz w:val="20"/>
          <w:szCs w:val="20"/>
        </w:rPr>
        <w:t xml:space="preserve">Phase 5  </w:t>
      </w:r>
      <w:proofErr w:type="spellStart"/>
      <w:r w:rsidRPr="00D01CE1">
        <w:rPr>
          <w:b/>
          <w:sz w:val="20"/>
          <w:szCs w:val="20"/>
        </w:rPr>
        <w:t>ay,ou,ie,ea,oy,ir,ue,aw,wh,ph,ew,oe,au</w:t>
      </w:r>
      <w:proofErr w:type="spellEnd"/>
    </w:p>
    <w:p w:rsidR="00D01CE1" w:rsidRPr="00D01CE1" w:rsidRDefault="00D01CE1" w:rsidP="00D01CE1">
      <w:pPr>
        <w:shd w:val="clear" w:color="auto" w:fill="FFFF00"/>
        <w:spacing w:after="0" w:line="240" w:lineRule="auto"/>
        <w:jc w:val="both"/>
        <w:rPr>
          <w:b/>
          <w:sz w:val="20"/>
          <w:szCs w:val="20"/>
        </w:rPr>
      </w:pPr>
      <w:r w:rsidRPr="00D01CE1">
        <w:rPr>
          <w:b/>
          <w:sz w:val="20"/>
          <w:szCs w:val="20"/>
        </w:rPr>
        <w:t>Maths</w:t>
      </w:r>
    </w:p>
    <w:p w:rsidR="00D01CE1" w:rsidRPr="00D01CE1" w:rsidRDefault="00D01CE1" w:rsidP="00D01CE1">
      <w:pPr>
        <w:shd w:val="clear" w:color="auto" w:fill="FFFF00"/>
        <w:spacing w:after="0" w:line="240" w:lineRule="auto"/>
        <w:jc w:val="both"/>
        <w:rPr>
          <w:sz w:val="20"/>
          <w:szCs w:val="20"/>
        </w:rPr>
      </w:pPr>
      <w:r w:rsidRPr="00D01CE1">
        <w:rPr>
          <w:b/>
          <w:sz w:val="20"/>
          <w:szCs w:val="20"/>
        </w:rPr>
        <w:t xml:space="preserve">Numbers to 20- </w:t>
      </w:r>
      <w:r w:rsidRPr="00D01CE1">
        <w:rPr>
          <w:sz w:val="20"/>
          <w:szCs w:val="20"/>
        </w:rPr>
        <w:t xml:space="preserve">counting to 20, writing to </w:t>
      </w:r>
      <w:proofErr w:type="gramStart"/>
      <w:r w:rsidRPr="00D01CE1">
        <w:rPr>
          <w:sz w:val="20"/>
          <w:szCs w:val="20"/>
        </w:rPr>
        <w:t>20,comparing</w:t>
      </w:r>
      <w:proofErr w:type="gramEnd"/>
      <w:r w:rsidRPr="00D01CE1">
        <w:rPr>
          <w:sz w:val="20"/>
          <w:szCs w:val="20"/>
        </w:rPr>
        <w:t xml:space="preserve"> numbers, ordering </w:t>
      </w:r>
      <w:proofErr w:type="spellStart"/>
      <w:r w:rsidRPr="00D01CE1">
        <w:rPr>
          <w:sz w:val="20"/>
          <w:szCs w:val="20"/>
        </w:rPr>
        <w:t>numbers,number</w:t>
      </w:r>
      <w:proofErr w:type="spellEnd"/>
      <w:r w:rsidRPr="00D01CE1">
        <w:rPr>
          <w:sz w:val="20"/>
          <w:szCs w:val="20"/>
        </w:rPr>
        <w:t xml:space="preserve"> patterns.</w:t>
      </w:r>
    </w:p>
    <w:p w:rsidR="00D01CE1" w:rsidRPr="00D01CE1" w:rsidRDefault="00D01CE1" w:rsidP="00D01CE1">
      <w:pPr>
        <w:shd w:val="clear" w:color="auto" w:fill="FFFF00"/>
        <w:spacing w:after="0" w:line="240" w:lineRule="auto"/>
        <w:jc w:val="both"/>
        <w:rPr>
          <w:sz w:val="20"/>
          <w:szCs w:val="20"/>
        </w:rPr>
      </w:pPr>
      <w:r w:rsidRPr="00D01CE1">
        <w:rPr>
          <w:b/>
          <w:sz w:val="20"/>
          <w:szCs w:val="20"/>
        </w:rPr>
        <w:t xml:space="preserve">Addition and subtraction within 20- </w:t>
      </w:r>
      <w:r w:rsidRPr="00D01CE1">
        <w:rPr>
          <w:sz w:val="20"/>
          <w:szCs w:val="20"/>
        </w:rPr>
        <w:t>add by counting on, add making 20, add by making ones, subtract by counting back, subtract by subtracting ones, subtract from 10, addition and subtraction facts.</w:t>
      </w:r>
    </w:p>
    <w:p w:rsidR="00D01CE1" w:rsidRPr="00D01CE1" w:rsidRDefault="00D01CE1" w:rsidP="00D01CE1">
      <w:pPr>
        <w:shd w:val="clear" w:color="auto" w:fill="FFFF00"/>
        <w:spacing w:after="0" w:line="240" w:lineRule="auto"/>
        <w:jc w:val="both"/>
        <w:rPr>
          <w:sz w:val="20"/>
          <w:szCs w:val="20"/>
        </w:rPr>
      </w:pPr>
      <w:r w:rsidRPr="00D01CE1">
        <w:rPr>
          <w:b/>
          <w:sz w:val="20"/>
          <w:szCs w:val="20"/>
        </w:rPr>
        <w:t xml:space="preserve">Fractions- </w:t>
      </w:r>
      <w:r w:rsidRPr="00D01CE1">
        <w:rPr>
          <w:sz w:val="20"/>
          <w:szCs w:val="20"/>
        </w:rPr>
        <w:t>making halves, making quarters, sharing and grouping</w:t>
      </w:r>
    </w:p>
    <w:p w:rsidR="00311F65" w:rsidRPr="00311F65" w:rsidRDefault="00311F65" w:rsidP="00311F65">
      <w:pPr>
        <w:pStyle w:val="NoSpacing"/>
        <w:rPr>
          <w:b/>
          <w:highlight w:val="green"/>
        </w:rPr>
      </w:pPr>
      <w:r w:rsidRPr="00311F65">
        <w:rPr>
          <w:b/>
          <w:highlight w:val="green"/>
        </w:rPr>
        <w:t>Science - Animals including humans</w:t>
      </w:r>
    </w:p>
    <w:p w:rsidR="00311F65" w:rsidRPr="00311F65" w:rsidRDefault="00311F65" w:rsidP="00311F65">
      <w:pPr>
        <w:pStyle w:val="NoSpacing"/>
        <w:rPr>
          <w:highlight w:val="green"/>
        </w:rPr>
      </w:pPr>
      <w:r w:rsidRPr="00311F65">
        <w:rPr>
          <w:highlight w:val="green"/>
        </w:rPr>
        <w:t>To be able to record data in simple ways (table, Venn Diagram).</w:t>
      </w:r>
    </w:p>
    <w:p w:rsidR="00311F65" w:rsidRPr="00311F65" w:rsidRDefault="00311F65" w:rsidP="00311F65">
      <w:pPr>
        <w:pStyle w:val="NoSpacing"/>
        <w:rPr>
          <w:highlight w:val="green"/>
        </w:rPr>
      </w:pPr>
      <w:r w:rsidRPr="00311F65">
        <w:rPr>
          <w:highlight w:val="green"/>
        </w:rPr>
        <w:t>To be able to observe closely, using simple equipment.</w:t>
      </w:r>
    </w:p>
    <w:p w:rsidR="00311F65" w:rsidRPr="00311F65" w:rsidRDefault="00311F65" w:rsidP="00311F65">
      <w:pPr>
        <w:pStyle w:val="NoSpacing"/>
        <w:rPr>
          <w:highlight w:val="green"/>
        </w:rPr>
      </w:pPr>
      <w:r w:rsidRPr="00311F65">
        <w:rPr>
          <w:highlight w:val="green"/>
        </w:rPr>
        <w:t>To identify and classify</w:t>
      </w:r>
    </w:p>
    <w:p w:rsidR="00311F65" w:rsidRPr="00311F65" w:rsidRDefault="00311F65" w:rsidP="00311F65">
      <w:pPr>
        <w:pStyle w:val="NoSpacing"/>
        <w:rPr>
          <w:highlight w:val="green"/>
        </w:rPr>
      </w:pPr>
      <w:r w:rsidRPr="00311F65">
        <w:rPr>
          <w:highlight w:val="green"/>
        </w:rPr>
        <w:t>Literacy link to Dear zoo</w:t>
      </w:r>
    </w:p>
    <w:p w:rsidR="00311F65" w:rsidRPr="00311F65" w:rsidRDefault="00311F65" w:rsidP="00311F65">
      <w:pPr>
        <w:pStyle w:val="NoSpacing"/>
        <w:rPr>
          <w:rFonts w:eastAsia="Times New Roman" w:cs="Arial"/>
          <w:color w:val="0B0C0C"/>
          <w:highlight w:val="green"/>
        </w:rPr>
      </w:pPr>
      <w:r w:rsidRPr="00311F65">
        <w:rPr>
          <w:rFonts w:eastAsia="Times New Roman" w:cs="Arial"/>
          <w:color w:val="0B0C0C"/>
          <w:highlight w:val="green"/>
        </w:rPr>
        <w:t>Identify and name a variety of common animals including fish, amphibians, reptiles, birds and mammals</w:t>
      </w:r>
    </w:p>
    <w:p w:rsidR="00311F65" w:rsidRPr="00311F65" w:rsidRDefault="00311F65" w:rsidP="00311F65">
      <w:pPr>
        <w:pStyle w:val="NoSpacing"/>
        <w:rPr>
          <w:rFonts w:eastAsia="Times New Roman" w:cs="Arial"/>
          <w:color w:val="0B0C0C"/>
          <w:highlight w:val="green"/>
        </w:rPr>
      </w:pPr>
      <w:r w:rsidRPr="00311F65">
        <w:rPr>
          <w:rFonts w:eastAsia="Times New Roman" w:cs="Arial"/>
          <w:color w:val="0B0C0C"/>
          <w:highlight w:val="green"/>
        </w:rPr>
        <w:t>Identify and name a variety of common animals that are carnivores, herbivores and omnivores</w:t>
      </w:r>
    </w:p>
    <w:p w:rsidR="00311F65" w:rsidRPr="00311F65" w:rsidRDefault="00311F65" w:rsidP="00311F65">
      <w:pPr>
        <w:pStyle w:val="NoSpacing"/>
        <w:rPr>
          <w:rFonts w:eastAsia="Times New Roman" w:cs="Arial"/>
          <w:color w:val="0B0C0C"/>
          <w:highlight w:val="green"/>
        </w:rPr>
      </w:pPr>
      <w:r w:rsidRPr="00311F65">
        <w:rPr>
          <w:rFonts w:eastAsia="Times New Roman" w:cs="Arial"/>
          <w:color w:val="0B0C0C"/>
          <w:highlight w:val="green"/>
        </w:rPr>
        <w:t>Describe and compare the structure of a variety of common animals (fish, amphibians, reptiles, birds and mammals including pets)</w:t>
      </w:r>
    </w:p>
    <w:p w:rsidR="00311F65" w:rsidRPr="00CC722B" w:rsidRDefault="00311F65" w:rsidP="00311F65">
      <w:pPr>
        <w:pStyle w:val="NoSpacing"/>
        <w:rPr>
          <w:rFonts w:eastAsia="Times New Roman" w:cs="Arial"/>
          <w:color w:val="0B0C0C"/>
        </w:rPr>
      </w:pPr>
      <w:r w:rsidRPr="00311F65">
        <w:rPr>
          <w:rFonts w:eastAsia="Times New Roman" w:cs="Arial"/>
          <w:color w:val="0B0C0C"/>
          <w:highlight w:val="green"/>
        </w:rPr>
        <w:t>Identify, name, draw and label the basic parts of the human body and say which part of the body is associated with each sense</w:t>
      </w:r>
    </w:p>
    <w:p w:rsidR="00E128A5" w:rsidRDefault="00E128A5"/>
    <w:p w:rsidR="00D01CE1" w:rsidRDefault="00D01CE1"/>
    <w:sectPr w:rsidR="00D01CE1" w:rsidSect="00995D5E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ranmer KS2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fW 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3B"/>
    <w:rsid w:val="00007021"/>
    <w:rsid w:val="000249D6"/>
    <w:rsid w:val="00041179"/>
    <w:rsid w:val="000535AB"/>
    <w:rsid w:val="00055772"/>
    <w:rsid w:val="00055BA1"/>
    <w:rsid w:val="00075D6D"/>
    <w:rsid w:val="00107075"/>
    <w:rsid w:val="00110CDA"/>
    <w:rsid w:val="00284C51"/>
    <w:rsid w:val="00311F65"/>
    <w:rsid w:val="003160DE"/>
    <w:rsid w:val="00474234"/>
    <w:rsid w:val="004A3605"/>
    <w:rsid w:val="00544C66"/>
    <w:rsid w:val="005A6171"/>
    <w:rsid w:val="00663363"/>
    <w:rsid w:val="00677779"/>
    <w:rsid w:val="0069668B"/>
    <w:rsid w:val="00701499"/>
    <w:rsid w:val="00711128"/>
    <w:rsid w:val="00780666"/>
    <w:rsid w:val="007E468E"/>
    <w:rsid w:val="007F0A7E"/>
    <w:rsid w:val="00843253"/>
    <w:rsid w:val="008620A3"/>
    <w:rsid w:val="008A76C2"/>
    <w:rsid w:val="008B6535"/>
    <w:rsid w:val="0096531F"/>
    <w:rsid w:val="00995D5E"/>
    <w:rsid w:val="009C29B3"/>
    <w:rsid w:val="00A21B9B"/>
    <w:rsid w:val="00AD044F"/>
    <w:rsid w:val="00AD1A48"/>
    <w:rsid w:val="00B17F54"/>
    <w:rsid w:val="00B23E08"/>
    <w:rsid w:val="00BB3646"/>
    <w:rsid w:val="00CA0CCD"/>
    <w:rsid w:val="00CA4509"/>
    <w:rsid w:val="00D01CE1"/>
    <w:rsid w:val="00D144E1"/>
    <w:rsid w:val="00D84D3B"/>
    <w:rsid w:val="00DC0EB6"/>
    <w:rsid w:val="00E128A5"/>
    <w:rsid w:val="00E52AA7"/>
    <w:rsid w:val="00E765D5"/>
    <w:rsid w:val="00EE1E29"/>
    <w:rsid w:val="00F7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EB8D0EF1-997F-4D75-AE5A-EB9F5701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1CE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oleObject" Target="embeddings/oleObject1.bin"/><Relationship Id="rId10" Type="http://schemas.openxmlformats.org/officeDocument/2006/relationships/hyperlink" Target="https://www.bing.com/images/search?view=detailV2&amp;ccid=2Pavl3%2bX&amp;id=853A2D154EB312C5447337F6FAB97DADEAECD9DE&amp;thid=OIP.2Pavl3-X_xn2QrqATBmwHAEsDf&amp;q=fire+of+londonchildren&amp;simid=608055534336544487&amp;selectedIndex=2" TargetMode="Externa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Smythe</dc:creator>
  <cp:keywords/>
  <dc:description/>
  <cp:lastModifiedBy>Julie Freeman</cp:lastModifiedBy>
  <cp:revision>2</cp:revision>
  <cp:lastPrinted>2018-01-05T10:09:00Z</cp:lastPrinted>
  <dcterms:created xsi:type="dcterms:W3CDTF">2023-01-04T11:05:00Z</dcterms:created>
  <dcterms:modified xsi:type="dcterms:W3CDTF">2023-01-04T11:05:00Z</dcterms:modified>
</cp:coreProperties>
</file>